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5DB" w14:textId="77777777" w:rsidR="003C79C8" w:rsidRDefault="002938C7" w:rsidP="004007A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938C7">
        <w:rPr>
          <w:b/>
          <w:sz w:val="28"/>
          <w:szCs w:val="28"/>
          <w:lang w:val="en-US"/>
        </w:rPr>
        <w:t>Large-area nanostructured electronics manufactured at a flash</w:t>
      </w:r>
      <w:r w:rsidR="004007A6">
        <w:rPr>
          <w:b/>
          <w:sz w:val="28"/>
          <w:szCs w:val="28"/>
          <w:lang w:val="en-US"/>
        </w:rPr>
        <w:t xml:space="preserve"> </w:t>
      </w:r>
    </w:p>
    <w:p w14:paraId="000A6CED" w14:textId="77777777" w:rsidR="007B044D" w:rsidRPr="003C79C8" w:rsidRDefault="007B044D" w:rsidP="007B044D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2B0175D3" w14:textId="77777777" w:rsidR="007B044D" w:rsidRPr="007B044D" w:rsidRDefault="007B044D" w:rsidP="007B044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7B044D">
        <w:rPr>
          <w:b/>
          <w:sz w:val="24"/>
          <w:szCs w:val="24"/>
          <w:lang w:val="en-US"/>
        </w:rPr>
        <w:t xml:space="preserve">Prof. Thomas </w:t>
      </w:r>
      <w:proofErr w:type="spellStart"/>
      <w:r w:rsidRPr="007B044D">
        <w:rPr>
          <w:b/>
          <w:sz w:val="24"/>
          <w:szCs w:val="24"/>
          <w:lang w:val="en-US"/>
        </w:rPr>
        <w:t>Anthopoulos</w:t>
      </w:r>
      <w:proofErr w:type="spellEnd"/>
      <w:r w:rsidR="00621786">
        <w:rPr>
          <w:b/>
          <w:sz w:val="24"/>
          <w:szCs w:val="24"/>
          <w:lang w:val="en-US"/>
        </w:rPr>
        <w:t xml:space="preserve"> </w:t>
      </w:r>
    </w:p>
    <w:p w14:paraId="7211DC31" w14:textId="77777777" w:rsidR="007B044D" w:rsidRPr="007B044D" w:rsidRDefault="007B044D" w:rsidP="007B044D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323948A6" w14:textId="77777777" w:rsidR="007B044D" w:rsidRDefault="007B044D" w:rsidP="00621786">
      <w:pPr>
        <w:spacing w:after="0" w:line="240" w:lineRule="auto"/>
        <w:jc w:val="center"/>
        <w:rPr>
          <w:sz w:val="24"/>
          <w:szCs w:val="24"/>
          <w:lang w:val="en-US"/>
        </w:rPr>
      </w:pPr>
      <w:r w:rsidRPr="007B044D">
        <w:rPr>
          <w:sz w:val="24"/>
          <w:szCs w:val="24"/>
          <w:lang w:val="en-US"/>
        </w:rPr>
        <w:t>King Abdullah University of Science and Technology (KAUST)</w:t>
      </w:r>
      <w:r w:rsidR="0062178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KAUST Solar Centre, </w:t>
      </w:r>
      <w:r w:rsidRPr="007B044D">
        <w:rPr>
          <w:sz w:val="24"/>
          <w:szCs w:val="24"/>
          <w:lang w:val="en-US"/>
        </w:rPr>
        <w:t>Division of Phy</w:t>
      </w:r>
      <w:r w:rsidR="00621786">
        <w:rPr>
          <w:sz w:val="24"/>
          <w:szCs w:val="24"/>
          <w:lang w:val="en-US"/>
        </w:rPr>
        <w:t xml:space="preserve">sical Sciences and Engineering, </w:t>
      </w:r>
      <w:r w:rsidRPr="007B044D">
        <w:rPr>
          <w:sz w:val="24"/>
          <w:szCs w:val="24"/>
          <w:lang w:val="en-US"/>
        </w:rPr>
        <w:t>Kingdom of Saudi Arabia</w:t>
      </w:r>
      <w:r>
        <w:rPr>
          <w:sz w:val="24"/>
          <w:szCs w:val="24"/>
          <w:lang w:val="en-US"/>
        </w:rPr>
        <w:t xml:space="preserve"> </w:t>
      </w:r>
    </w:p>
    <w:p w14:paraId="5AA4E417" w14:textId="77777777" w:rsidR="00547D2A" w:rsidRDefault="00B94FDF" w:rsidP="00621786">
      <w:pPr>
        <w:spacing w:after="0" w:line="240" w:lineRule="auto"/>
        <w:jc w:val="center"/>
        <w:rPr>
          <w:sz w:val="24"/>
          <w:szCs w:val="24"/>
          <w:lang w:val="en-US"/>
        </w:rPr>
      </w:pPr>
      <w:hyperlink r:id="rId7" w:history="1">
        <w:r w:rsidR="00547D2A" w:rsidRPr="0085046E">
          <w:rPr>
            <w:rStyle w:val="Hyperlink"/>
            <w:sz w:val="24"/>
            <w:szCs w:val="24"/>
            <w:lang w:val="en-US"/>
          </w:rPr>
          <w:t>thomas.anthopoulos@kaust.edu.sa</w:t>
        </w:r>
      </w:hyperlink>
      <w:r w:rsidR="00547D2A">
        <w:rPr>
          <w:sz w:val="24"/>
          <w:szCs w:val="24"/>
          <w:lang w:val="en-US"/>
        </w:rPr>
        <w:t xml:space="preserve"> </w:t>
      </w:r>
    </w:p>
    <w:p w14:paraId="02CF33C1" w14:textId="77777777" w:rsidR="00621786" w:rsidRPr="007B044D" w:rsidRDefault="00621786" w:rsidP="007B044D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62012E15" w14:textId="77777777" w:rsidR="007B044D" w:rsidRDefault="007B044D" w:rsidP="007B044D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</w:p>
    <w:p w14:paraId="6251B398" w14:textId="77777777" w:rsidR="00C06D3D" w:rsidRDefault="008C7205" w:rsidP="00AA3783">
      <w:pPr>
        <w:spacing w:after="0" w:line="240" w:lineRule="auto"/>
        <w:jc w:val="both"/>
        <w:rPr>
          <w:sz w:val="24"/>
          <w:szCs w:val="24"/>
        </w:rPr>
      </w:pPr>
      <w:r w:rsidRPr="008C7205">
        <w:rPr>
          <w:sz w:val="24"/>
          <w:szCs w:val="24"/>
        </w:rPr>
        <w:t xml:space="preserve">In </w:t>
      </w:r>
      <w:r w:rsidR="004007A6">
        <w:rPr>
          <w:sz w:val="24"/>
          <w:szCs w:val="24"/>
        </w:rPr>
        <w:t>traditional electronics</w:t>
      </w:r>
      <w:r>
        <w:rPr>
          <w:sz w:val="24"/>
          <w:szCs w:val="24"/>
        </w:rPr>
        <w:t xml:space="preserve"> </w:t>
      </w:r>
      <w:r w:rsidRPr="008C7205">
        <w:rPr>
          <w:sz w:val="24"/>
          <w:szCs w:val="24"/>
        </w:rPr>
        <w:t xml:space="preserve">the ability to downscale </w:t>
      </w:r>
      <w:r>
        <w:rPr>
          <w:sz w:val="24"/>
          <w:szCs w:val="24"/>
        </w:rPr>
        <w:t>critical</w:t>
      </w:r>
      <w:r w:rsidRPr="008C7205">
        <w:rPr>
          <w:sz w:val="24"/>
          <w:szCs w:val="24"/>
        </w:rPr>
        <w:t xml:space="preserve"> dimensions of </w:t>
      </w:r>
      <w:r w:rsidR="00902E67">
        <w:rPr>
          <w:sz w:val="24"/>
          <w:szCs w:val="24"/>
        </w:rPr>
        <w:t>it</w:t>
      </w:r>
      <w:r w:rsidR="00C61142">
        <w:rPr>
          <w:sz w:val="24"/>
          <w:szCs w:val="24"/>
        </w:rPr>
        <w:t xml:space="preserve">s building block, the transistor, </w:t>
      </w:r>
      <w:r w:rsidRPr="008C7205">
        <w:rPr>
          <w:sz w:val="24"/>
          <w:szCs w:val="24"/>
        </w:rPr>
        <w:t xml:space="preserve">has proven extremely successful </w:t>
      </w:r>
      <w:r w:rsidR="004007A6">
        <w:rPr>
          <w:sz w:val="24"/>
          <w:szCs w:val="24"/>
        </w:rPr>
        <w:t>in advancing</w:t>
      </w:r>
      <w:r w:rsidR="00C61142">
        <w:rPr>
          <w:sz w:val="24"/>
          <w:szCs w:val="24"/>
        </w:rPr>
        <w:t xml:space="preserve"> </w:t>
      </w:r>
      <w:r w:rsidR="00AD00A4">
        <w:rPr>
          <w:sz w:val="24"/>
          <w:szCs w:val="24"/>
        </w:rPr>
        <w:t xml:space="preserve">the </w:t>
      </w:r>
      <w:r w:rsidR="008379CA">
        <w:rPr>
          <w:sz w:val="24"/>
          <w:szCs w:val="24"/>
        </w:rPr>
        <w:t xml:space="preserve">computational power of </w:t>
      </w:r>
      <w:r w:rsidR="005E168B">
        <w:rPr>
          <w:sz w:val="24"/>
          <w:szCs w:val="24"/>
        </w:rPr>
        <w:t>modern-day</w:t>
      </w:r>
      <w:r w:rsidR="00C61142">
        <w:rPr>
          <w:sz w:val="24"/>
          <w:szCs w:val="24"/>
        </w:rPr>
        <w:t xml:space="preserve"> </w:t>
      </w:r>
      <w:r w:rsidR="004007A6">
        <w:rPr>
          <w:sz w:val="24"/>
          <w:szCs w:val="24"/>
        </w:rPr>
        <w:t>microelectronics</w:t>
      </w:r>
      <w:r w:rsidR="005E168B">
        <w:rPr>
          <w:sz w:val="24"/>
          <w:szCs w:val="24"/>
        </w:rPr>
        <w:t xml:space="preserve">. </w:t>
      </w:r>
      <w:r w:rsidR="005E168B" w:rsidRPr="005E168B">
        <w:rPr>
          <w:sz w:val="24"/>
          <w:szCs w:val="24"/>
        </w:rPr>
        <w:t xml:space="preserve">However, </w:t>
      </w:r>
      <w:r w:rsidR="00B71739">
        <w:rPr>
          <w:sz w:val="24"/>
          <w:szCs w:val="24"/>
        </w:rPr>
        <w:t>the adaptation of</w:t>
      </w:r>
      <w:r w:rsidR="005E168B" w:rsidRPr="005E168B">
        <w:rPr>
          <w:sz w:val="24"/>
          <w:szCs w:val="24"/>
        </w:rPr>
        <w:t xml:space="preserve"> </w:t>
      </w:r>
      <w:r w:rsidR="00B71739">
        <w:rPr>
          <w:sz w:val="24"/>
          <w:szCs w:val="24"/>
        </w:rPr>
        <w:t>existing manufacturing</w:t>
      </w:r>
      <w:r w:rsidR="005E168B">
        <w:rPr>
          <w:sz w:val="24"/>
          <w:szCs w:val="24"/>
        </w:rPr>
        <w:t xml:space="preserve"> </w:t>
      </w:r>
      <w:r w:rsidR="00DA479C">
        <w:rPr>
          <w:sz w:val="24"/>
          <w:szCs w:val="24"/>
        </w:rPr>
        <w:t>techniques</w:t>
      </w:r>
      <w:r w:rsidR="00921448" w:rsidRPr="005E168B">
        <w:rPr>
          <w:sz w:val="24"/>
          <w:szCs w:val="24"/>
        </w:rPr>
        <w:t xml:space="preserve"> </w:t>
      </w:r>
      <w:r w:rsidR="00B71739">
        <w:rPr>
          <w:sz w:val="24"/>
          <w:szCs w:val="24"/>
        </w:rPr>
        <w:t xml:space="preserve">in </w:t>
      </w:r>
      <w:r w:rsidR="005E168B" w:rsidRPr="005E168B">
        <w:rPr>
          <w:sz w:val="24"/>
          <w:szCs w:val="24"/>
        </w:rPr>
        <w:t>emerging technologies</w:t>
      </w:r>
      <w:r w:rsidR="001B361C">
        <w:rPr>
          <w:sz w:val="24"/>
          <w:szCs w:val="24"/>
        </w:rPr>
        <w:t>,</w:t>
      </w:r>
      <w:r w:rsidR="005E168B" w:rsidRPr="005E168B">
        <w:rPr>
          <w:sz w:val="24"/>
          <w:szCs w:val="24"/>
        </w:rPr>
        <w:t xml:space="preserve"> such as </w:t>
      </w:r>
      <w:r w:rsidR="006F0C8B">
        <w:rPr>
          <w:sz w:val="24"/>
          <w:szCs w:val="24"/>
        </w:rPr>
        <w:t xml:space="preserve">large-area </w:t>
      </w:r>
      <w:r w:rsidR="005E168B">
        <w:rPr>
          <w:sz w:val="24"/>
          <w:szCs w:val="24"/>
        </w:rPr>
        <w:t>printed</w:t>
      </w:r>
      <w:r w:rsidR="005E168B" w:rsidRPr="005E168B">
        <w:rPr>
          <w:sz w:val="24"/>
          <w:szCs w:val="24"/>
        </w:rPr>
        <w:t xml:space="preserve"> electronics, has proven challenging both in terms of technology and </w:t>
      </w:r>
      <w:r w:rsidR="005E168B" w:rsidRPr="003F5C2F">
        <w:rPr>
          <w:sz w:val="24"/>
          <w:szCs w:val="24"/>
        </w:rPr>
        <w:t xml:space="preserve">economics. </w:t>
      </w:r>
      <w:r w:rsidR="003F5C2F">
        <w:rPr>
          <w:sz w:val="24"/>
          <w:szCs w:val="24"/>
        </w:rPr>
        <w:t xml:space="preserve">Despite the difficulties </w:t>
      </w:r>
      <w:r w:rsidR="001B361C" w:rsidRPr="003F5C2F">
        <w:rPr>
          <w:sz w:val="24"/>
          <w:szCs w:val="24"/>
        </w:rPr>
        <w:t xml:space="preserve">new </w:t>
      </w:r>
      <w:r w:rsidR="006F0C8B" w:rsidRPr="003F5C2F">
        <w:rPr>
          <w:sz w:val="24"/>
          <w:szCs w:val="24"/>
        </w:rPr>
        <w:t xml:space="preserve">forms of electronics </w:t>
      </w:r>
      <w:r w:rsidR="008745EC" w:rsidRPr="003F5C2F">
        <w:rPr>
          <w:sz w:val="24"/>
          <w:szCs w:val="24"/>
        </w:rPr>
        <w:t xml:space="preserve">have been </w:t>
      </w:r>
      <w:r w:rsidR="001E6E80" w:rsidRPr="003F5C2F">
        <w:rPr>
          <w:sz w:val="24"/>
          <w:szCs w:val="24"/>
        </w:rPr>
        <w:t xml:space="preserve">gaining ground, </w:t>
      </w:r>
      <w:r w:rsidR="008745EC" w:rsidRPr="003F5C2F">
        <w:rPr>
          <w:sz w:val="24"/>
          <w:szCs w:val="24"/>
        </w:rPr>
        <w:t xml:space="preserve">transforming both the </w:t>
      </w:r>
      <w:r w:rsidR="00D36407" w:rsidRPr="003F5C2F">
        <w:rPr>
          <w:sz w:val="24"/>
          <w:szCs w:val="24"/>
        </w:rPr>
        <w:t xml:space="preserve">research </w:t>
      </w:r>
      <w:r w:rsidR="00B71739">
        <w:rPr>
          <w:sz w:val="24"/>
          <w:szCs w:val="24"/>
        </w:rPr>
        <w:t>and</w:t>
      </w:r>
      <w:r w:rsidR="00D36407" w:rsidRPr="003F5C2F">
        <w:rPr>
          <w:sz w:val="24"/>
          <w:szCs w:val="24"/>
        </w:rPr>
        <w:t xml:space="preserve"> development </w:t>
      </w:r>
      <w:r w:rsidR="008745EC" w:rsidRPr="003F5C2F">
        <w:rPr>
          <w:sz w:val="24"/>
          <w:szCs w:val="24"/>
        </w:rPr>
        <w:t xml:space="preserve">landscape as well as the </w:t>
      </w:r>
      <w:r w:rsidR="00D36407" w:rsidRPr="003F5C2F">
        <w:rPr>
          <w:sz w:val="24"/>
          <w:szCs w:val="24"/>
        </w:rPr>
        <w:t xml:space="preserve">broader </w:t>
      </w:r>
      <w:r w:rsidR="008745EC" w:rsidRPr="003F5C2F">
        <w:rPr>
          <w:sz w:val="24"/>
          <w:szCs w:val="24"/>
        </w:rPr>
        <w:t xml:space="preserve">marketplace </w:t>
      </w:r>
      <w:r w:rsidR="001E6E80" w:rsidRPr="003F5C2F">
        <w:rPr>
          <w:sz w:val="24"/>
          <w:szCs w:val="24"/>
        </w:rPr>
        <w:t>of</w:t>
      </w:r>
      <w:r w:rsidR="008745EC" w:rsidRPr="003F5C2F">
        <w:rPr>
          <w:sz w:val="24"/>
          <w:szCs w:val="24"/>
        </w:rPr>
        <w:t xml:space="preserve"> electronic</w:t>
      </w:r>
      <w:r w:rsidR="001E6E80" w:rsidRPr="003F5C2F">
        <w:rPr>
          <w:sz w:val="24"/>
          <w:szCs w:val="24"/>
        </w:rPr>
        <w:t>s</w:t>
      </w:r>
      <w:r w:rsidR="008745EC" w:rsidRPr="003F5C2F">
        <w:rPr>
          <w:sz w:val="24"/>
          <w:szCs w:val="24"/>
        </w:rPr>
        <w:t xml:space="preserve"> and the </w:t>
      </w:r>
      <w:r w:rsidR="00B71739">
        <w:rPr>
          <w:sz w:val="24"/>
          <w:szCs w:val="24"/>
        </w:rPr>
        <w:t xml:space="preserve">relevant </w:t>
      </w:r>
      <w:r w:rsidR="008745EC" w:rsidRPr="003F5C2F">
        <w:rPr>
          <w:sz w:val="24"/>
          <w:szCs w:val="24"/>
        </w:rPr>
        <w:t xml:space="preserve">manufacturing </w:t>
      </w:r>
      <w:r w:rsidR="00F163F0">
        <w:rPr>
          <w:sz w:val="24"/>
          <w:szCs w:val="24"/>
        </w:rPr>
        <w:t>infrastructure</w:t>
      </w:r>
      <w:r w:rsidR="008745EC" w:rsidRPr="003F5C2F">
        <w:rPr>
          <w:sz w:val="24"/>
          <w:szCs w:val="24"/>
        </w:rPr>
        <w:t xml:space="preserve">. </w:t>
      </w:r>
      <w:r w:rsidR="00BF07E4">
        <w:rPr>
          <w:sz w:val="24"/>
          <w:szCs w:val="24"/>
        </w:rPr>
        <w:t>In t</w:t>
      </w:r>
      <w:r w:rsidR="00C06D3D" w:rsidRPr="003F5C2F">
        <w:rPr>
          <w:sz w:val="24"/>
          <w:szCs w:val="24"/>
        </w:rPr>
        <w:t xml:space="preserve">his talk </w:t>
      </w:r>
      <w:r w:rsidR="00BF07E4">
        <w:rPr>
          <w:sz w:val="24"/>
          <w:szCs w:val="24"/>
        </w:rPr>
        <w:t xml:space="preserve">I </w:t>
      </w:r>
      <w:r w:rsidR="00C06D3D" w:rsidRPr="003F5C2F">
        <w:rPr>
          <w:sz w:val="24"/>
          <w:szCs w:val="24"/>
        </w:rPr>
        <w:t xml:space="preserve">will </w:t>
      </w:r>
      <w:r w:rsidR="00B71739">
        <w:rPr>
          <w:sz w:val="24"/>
          <w:szCs w:val="24"/>
        </w:rPr>
        <w:t>discuss</w:t>
      </w:r>
      <w:r w:rsidR="000E2987" w:rsidRPr="003F5C2F">
        <w:rPr>
          <w:sz w:val="24"/>
          <w:szCs w:val="24"/>
        </w:rPr>
        <w:t xml:space="preserve"> </w:t>
      </w:r>
      <w:r w:rsidR="00B71739">
        <w:rPr>
          <w:sz w:val="24"/>
          <w:szCs w:val="24"/>
        </w:rPr>
        <w:t xml:space="preserve">our </w:t>
      </w:r>
      <w:r w:rsidR="00AA3783">
        <w:rPr>
          <w:sz w:val="24"/>
          <w:szCs w:val="24"/>
        </w:rPr>
        <w:t xml:space="preserve">recent </w:t>
      </w:r>
      <w:r w:rsidR="00B71739">
        <w:rPr>
          <w:sz w:val="24"/>
          <w:szCs w:val="24"/>
        </w:rPr>
        <w:t>efforts towards</w:t>
      </w:r>
      <w:r w:rsidR="000E2987" w:rsidRPr="003F5C2F">
        <w:rPr>
          <w:sz w:val="24"/>
          <w:szCs w:val="24"/>
        </w:rPr>
        <w:t xml:space="preserve"> </w:t>
      </w:r>
      <w:r w:rsidR="00AE3C90" w:rsidRPr="003F5C2F">
        <w:rPr>
          <w:sz w:val="24"/>
          <w:szCs w:val="24"/>
        </w:rPr>
        <w:t>downscaling emerging forms of large-area</w:t>
      </w:r>
      <w:r w:rsidR="00EC4813">
        <w:rPr>
          <w:sz w:val="24"/>
          <w:szCs w:val="24"/>
        </w:rPr>
        <w:t>,</w:t>
      </w:r>
      <w:r w:rsidR="00AE3C90" w:rsidRPr="003F5C2F">
        <w:rPr>
          <w:sz w:val="24"/>
          <w:szCs w:val="24"/>
        </w:rPr>
        <w:t xml:space="preserve"> </w:t>
      </w:r>
      <w:r w:rsidR="00EC4813">
        <w:rPr>
          <w:sz w:val="24"/>
          <w:szCs w:val="24"/>
        </w:rPr>
        <w:t xml:space="preserve">nanostructured </w:t>
      </w:r>
      <w:r w:rsidR="00564CB4" w:rsidRPr="003F5C2F">
        <w:rPr>
          <w:sz w:val="24"/>
          <w:szCs w:val="24"/>
        </w:rPr>
        <w:t>electronics</w:t>
      </w:r>
      <w:r w:rsidR="000E2987" w:rsidRPr="003F5C2F">
        <w:rPr>
          <w:sz w:val="24"/>
          <w:szCs w:val="24"/>
        </w:rPr>
        <w:t xml:space="preserve"> </w:t>
      </w:r>
      <w:r w:rsidR="00564CB4" w:rsidRPr="003F5C2F">
        <w:rPr>
          <w:sz w:val="24"/>
          <w:szCs w:val="24"/>
        </w:rPr>
        <w:t>through</w:t>
      </w:r>
      <w:r w:rsidR="00B71739">
        <w:rPr>
          <w:sz w:val="24"/>
          <w:szCs w:val="24"/>
        </w:rPr>
        <w:t xml:space="preserve"> the combination of new</w:t>
      </w:r>
      <w:r w:rsidR="00564CB4" w:rsidRPr="003F5C2F">
        <w:rPr>
          <w:sz w:val="24"/>
          <w:szCs w:val="24"/>
        </w:rPr>
        <w:t xml:space="preserve"> fabrication paradigms</w:t>
      </w:r>
      <w:r w:rsidR="00B71739">
        <w:rPr>
          <w:sz w:val="24"/>
          <w:szCs w:val="24"/>
        </w:rPr>
        <w:t xml:space="preserve"> and advanced materials. </w:t>
      </w:r>
      <w:proofErr w:type="gramStart"/>
      <w:r w:rsidR="00B71739">
        <w:rPr>
          <w:sz w:val="24"/>
          <w:szCs w:val="24"/>
        </w:rPr>
        <w:t>Particular emphasis</w:t>
      </w:r>
      <w:proofErr w:type="gramEnd"/>
      <w:r w:rsidR="00B71739">
        <w:rPr>
          <w:sz w:val="24"/>
          <w:szCs w:val="24"/>
        </w:rPr>
        <w:t xml:space="preserve"> will be placed on the development and evolution of adhesion lithography (a-Lith) and its use in an expanding library of </w:t>
      </w:r>
      <w:r w:rsidR="008A1F6B" w:rsidRPr="003F5C2F">
        <w:rPr>
          <w:sz w:val="24"/>
          <w:szCs w:val="24"/>
        </w:rPr>
        <w:t>a</w:t>
      </w:r>
      <w:r w:rsidR="00B71739">
        <w:rPr>
          <w:sz w:val="24"/>
          <w:szCs w:val="24"/>
        </w:rPr>
        <w:t>pplications ranging from ultra-fast</w:t>
      </w:r>
      <w:r w:rsidR="002938C7">
        <w:rPr>
          <w:sz w:val="24"/>
          <w:szCs w:val="24"/>
        </w:rPr>
        <w:t>,</w:t>
      </w:r>
      <w:r w:rsidR="00B71739">
        <w:rPr>
          <w:sz w:val="24"/>
          <w:szCs w:val="24"/>
        </w:rPr>
        <w:t xml:space="preserve"> </w:t>
      </w:r>
      <w:r w:rsidR="002938C7">
        <w:rPr>
          <w:sz w:val="24"/>
          <w:szCs w:val="24"/>
        </w:rPr>
        <w:t xml:space="preserve">solid-state </w:t>
      </w:r>
      <w:proofErr w:type="spellStart"/>
      <w:r w:rsidR="00B71739">
        <w:rPr>
          <w:sz w:val="24"/>
          <w:szCs w:val="24"/>
        </w:rPr>
        <w:t>opto</w:t>
      </w:r>
      <w:proofErr w:type="spellEnd"/>
      <w:r w:rsidR="00B71739">
        <w:rPr>
          <w:sz w:val="24"/>
          <w:szCs w:val="24"/>
        </w:rPr>
        <w:t>/electronic</w:t>
      </w:r>
      <w:r w:rsidR="006B3BF3">
        <w:rPr>
          <w:sz w:val="24"/>
          <w:szCs w:val="24"/>
        </w:rPr>
        <w:t xml:space="preserve"> devices</w:t>
      </w:r>
      <w:r w:rsidR="00B71739">
        <w:rPr>
          <w:sz w:val="24"/>
          <w:szCs w:val="24"/>
        </w:rPr>
        <w:t xml:space="preserve"> to new forms of nano-reactors for solar fuel generation and </w:t>
      </w:r>
      <w:r w:rsidR="006B3BF3">
        <w:rPr>
          <w:sz w:val="24"/>
          <w:szCs w:val="24"/>
        </w:rPr>
        <w:t xml:space="preserve">energy </w:t>
      </w:r>
      <w:r w:rsidR="00B71739">
        <w:rPr>
          <w:sz w:val="24"/>
          <w:szCs w:val="24"/>
        </w:rPr>
        <w:t>storage</w:t>
      </w:r>
      <w:r w:rsidR="00564CB4" w:rsidRPr="003F5C2F">
        <w:rPr>
          <w:sz w:val="24"/>
          <w:szCs w:val="24"/>
        </w:rPr>
        <w:t xml:space="preserve">. </w:t>
      </w:r>
    </w:p>
    <w:p w14:paraId="7363C880" w14:textId="77777777" w:rsidR="00BF07E4" w:rsidRDefault="00BF07E4" w:rsidP="00BE5FFF">
      <w:pPr>
        <w:spacing w:after="0" w:line="240" w:lineRule="auto"/>
        <w:rPr>
          <w:b/>
          <w:sz w:val="24"/>
          <w:szCs w:val="24"/>
        </w:rPr>
      </w:pPr>
    </w:p>
    <w:p w14:paraId="560FC11F" w14:textId="77777777" w:rsidR="00212C01" w:rsidRDefault="00212C01" w:rsidP="00212C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Short Bio</w:t>
      </w:r>
    </w:p>
    <w:p w14:paraId="3570AE62" w14:textId="77777777" w:rsidR="00212C01" w:rsidRPr="0022014A" w:rsidRDefault="00212C01" w:rsidP="00212C01">
      <w:pPr>
        <w:spacing w:after="0" w:line="240" w:lineRule="auto"/>
        <w:jc w:val="both"/>
        <w:rPr>
          <w:sz w:val="24"/>
          <w:szCs w:val="24"/>
        </w:rPr>
      </w:pPr>
      <w:r w:rsidRPr="0022014A">
        <w:rPr>
          <w:b/>
          <w:sz w:val="24"/>
          <w:szCs w:val="24"/>
        </w:rPr>
        <w:t xml:space="preserve">Thomas D. </w:t>
      </w:r>
      <w:proofErr w:type="spellStart"/>
      <w:r w:rsidRPr="0022014A">
        <w:rPr>
          <w:b/>
          <w:sz w:val="24"/>
          <w:szCs w:val="24"/>
        </w:rPr>
        <w:t>Anthopoulos</w:t>
      </w:r>
      <w:proofErr w:type="spellEnd"/>
      <w:r w:rsidRPr="0022014A">
        <w:rPr>
          <w:b/>
          <w:sz w:val="24"/>
          <w:szCs w:val="24"/>
        </w:rPr>
        <w:t xml:space="preserve"> </w:t>
      </w:r>
      <w:r w:rsidRPr="0022014A">
        <w:rPr>
          <w:sz w:val="24"/>
          <w:szCs w:val="24"/>
        </w:rPr>
        <w:t>is a Professor of Material Science and Engineering at King Abdullah University of Science and Tec</w:t>
      </w:r>
      <w:r>
        <w:rPr>
          <w:sz w:val="24"/>
          <w:szCs w:val="24"/>
        </w:rPr>
        <w:t>hnology (KAUST) in Saudi Arabia</w:t>
      </w:r>
      <w:r w:rsidRPr="0022014A">
        <w:rPr>
          <w:sz w:val="24"/>
          <w:szCs w:val="24"/>
        </w:rPr>
        <w:t xml:space="preserve">. He received his B.Eng. and D.Phil. degrees from Staffordshire University in UK. He then spent two years at the University of St. Andrews (UK) where he worked on </w:t>
      </w:r>
      <w:r>
        <w:rPr>
          <w:sz w:val="24"/>
          <w:szCs w:val="24"/>
        </w:rPr>
        <w:t xml:space="preserve">organic semiconductors for application in </w:t>
      </w:r>
      <w:r w:rsidRPr="0022014A">
        <w:rPr>
          <w:sz w:val="24"/>
          <w:szCs w:val="24"/>
        </w:rPr>
        <w:t xml:space="preserve">light-emitting diodes before join Philips Research Laboratories </w:t>
      </w:r>
      <w:r>
        <w:rPr>
          <w:sz w:val="24"/>
          <w:szCs w:val="24"/>
        </w:rPr>
        <w:t>in The Netherlands</w:t>
      </w:r>
      <w:r w:rsidRPr="0022014A">
        <w:rPr>
          <w:sz w:val="24"/>
          <w:szCs w:val="24"/>
        </w:rPr>
        <w:t xml:space="preserve"> to </w:t>
      </w:r>
      <w:r>
        <w:rPr>
          <w:sz w:val="24"/>
          <w:szCs w:val="24"/>
        </w:rPr>
        <w:t>focus</w:t>
      </w:r>
      <w:r w:rsidRPr="0022014A">
        <w:rPr>
          <w:sz w:val="24"/>
          <w:szCs w:val="24"/>
        </w:rPr>
        <w:t xml:space="preserve"> on </w:t>
      </w:r>
      <w:r>
        <w:rPr>
          <w:sz w:val="24"/>
          <w:szCs w:val="24"/>
        </w:rPr>
        <w:t>printable</w:t>
      </w:r>
      <w:r w:rsidRPr="0022014A">
        <w:rPr>
          <w:sz w:val="24"/>
          <w:szCs w:val="24"/>
        </w:rPr>
        <w:t xml:space="preserve"> </w:t>
      </w:r>
      <w:r>
        <w:rPr>
          <w:sz w:val="24"/>
          <w:szCs w:val="24"/>
        </w:rPr>
        <w:t>microelectronics</w:t>
      </w:r>
      <w:r w:rsidRPr="0022014A">
        <w:rPr>
          <w:sz w:val="24"/>
          <w:szCs w:val="24"/>
        </w:rPr>
        <w:t xml:space="preserve">. From 2006 to 2017 he </w:t>
      </w:r>
      <w:r>
        <w:rPr>
          <w:sz w:val="24"/>
          <w:szCs w:val="24"/>
        </w:rPr>
        <w:t>held</w:t>
      </w:r>
      <w:r w:rsidRPr="0022014A">
        <w:rPr>
          <w:sz w:val="24"/>
          <w:szCs w:val="24"/>
        </w:rPr>
        <w:t xml:space="preserve"> faculty position</w:t>
      </w:r>
      <w:r>
        <w:rPr>
          <w:sz w:val="24"/>
          <w:szCs w:val="24"/>
        </w:rPr>
        <w:t>s</w:t>
      </w:r>
      <w:r w:rsidRPr="0022014A">
        <w:rPr>
          <w:sz w:val="24"/>
          <w:szCs w:val="24"/>
        </w:rPr>
        <w:t xml:space="preserve"> at Imperial College London (UK), first as an EPSRC Advanced Fellow and later as a </w:t>
      </w:r>
      <w:r>
        <w:rPr>
          <w:sz w:val="24"/>
          <w:szCs w:val="24"/>
        </w:rPr>
        <w:t>Reader and full P</w:t>
      </w:r>
      <w:r w:rsidRPr="0022014A">
        <w:rPr>
          <w:sz w:val="24"/>
          <w:szCs w:val="24"/>
        </w:rPr>
        <w:t xml:space="preserve">rofessor of Experimental Physics. His research interests are diverse and cover the development and application of </w:t>
      </w:r>
      <w:r>
        <w:rPr>
          <w:sz w:val="24"/>
          <w:szCs w:val="24"/>
        </w:rPr>
        <w:t>novel processing</w:t>
      </w:r>
      <w:r w:rsidRPr="0022014A">
        <w:rPr>
          <w:sz w:val="24"/>
          <w:szCs w:val="24"/>
        </w:rPr>
        <w:t xml:space="preserve"> paradigms and the physics</w:t>
      </w:r>
      <w:r>
        <w:rPr>
          <w:sz w:val="24"/>
          <w:szCs w:val="24"/>
        </w:rPr>
        <w:t>, chemistry</w:t>
      </w:r>
      <w:r w:rsidRPr="0022014A">
        <w:rPr>
          <w:sz w:val="24"/>
          <w:szCs w:val="24"/>
        </w:rPr>
        <w:t xml:space="preserve"> &amp; application of functional materials. </w:t>
      </w:r>
    </w:p>
    <w:p w14:paraId="3EDEC390" w14:textId="77777777" w:rsidR="00212C01" w:rsidRPr="0022014A" w:rsidRDefault="00212C01" w:rsidP="00212C01">
      <w:pPr>
        <w:spacing w:after="0" w:line="240" w:lineRule="auto"/>
        <w:jc w:val="both"/>
        <w:rPr>
          <w:sz w:val="24"/>
          <w:szCs w:val="24"/>
        </w:rPr>
      </w:pPr>
    </w:p>
    <w:p w14:paraId="03013C9D" w14:textId="77777777" w:rsidR="00212C01" w:rsidRDefault="00212C01" w:rsidP="00212C01">
      <w:pPr>
        <w:spacing w:after="0" w:line="240" w:lineRule="auto"/>
        <w:jc w:val="center"/>
        <w:rPr>
          <w:sz w:val="24"/>
          <w:szCs w:val="24"/>
        </w:rPr>
      </w:pPr>
      <w:r w:rsidRPr="0022014A">
        <w:rPr>
          <w:noProof/>
          <w:sz w:val="24"/>
          <w:szCs w:val="24"/>
          <w:lang w:eastAsia="en-GB"/>
        </w:rPr>
        <w:drawing>
          <wp:inline distT="0" distB="0" distL="0" distR="0" wp14:anchorId="617F0995" wp14:editId="619F7BF6">
            <wp:extent cx="1504499" cy="1659466"/>
            <wp:effectExtent l="0" t="0" r="635" b="0"/>
            <wp:docPr id="2" name="Picture 2" descr="C:\Users\ANTHOPT\KAUST Documents\CV &amp; Bios\My Photos\Thomas KAUS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PT\KAUST Documents\CV &amp; Bios\My Photos\Thomas KAUST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" r="5154"/>
                    <a:stretch/>
                  </pic:blipFill>
                  <pic:spPr bwMode="auto">
                    <a:xfrm>
                      <a:off x="0" y="0"/>
                      <a:ext cx="1545065" cy="17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2C01" w:rsidSect="008D504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27CD" w14:textId="77777777" w:rsidR="00453C17" w:rsidRDefault="00453C17" w:rsidP="00453C17">
      <w:pPr>
        <w:spacing w:after="0" w:line="240" w:lineRule="auto"/>
      </w:pPr>
      <w:r>
        <w:separator/>
      </w:r>
    </w:p>
  </w:endnote>
  <w:endnote w:type="continuationSeparator" w:id="0">
    <w:p w14:paraId="6A4775B8" w14:textId="77777777" w:rsidR="00453C17" w:rsidRDefault="00453C17" w:rsidP="004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6D40" w14:textId="77777777" w:rsidR="00453C17" w:rsidRDefault="00453C17" w:rsidP="00453C17">
      <w:pPr>
        <w:spacing w:after="0" w:line="240" w:lineRule="auto"/>
      </w:pPr>
      <w:r>
        <w:separator/>
      </w:r>
    </w:p>
  </w:footnote>
  <w:footnote w:type="continuationSeparator" w:id="0">
    <w:p w14:paraId="7CBACF35" w14:textId="77777777" w:rsidR="00453C17" w:rsidRDefault="00453C17" w:rsidP="0045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125"/>
    <w:multiLevelType w:val="hybridMultilevel"/>
    <w:tmpl w:val="4D4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534C"/>
    <w:multiLevelType w:val="hybridMultilevel"/>
    <w:tmpl w:val="AA203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F0"/>
    <w:rsid w:val="00067ACE"/>
    <w:rsid w:val="00096287"/>
    <w:rsid w:val="000D3DDA"/>
    <w:rsid w:val="000D5F9A"/>
    <w:rsid w:val="000E2987"/>
    <w:rsid w:val="001171AC"/>
    <w:rsid w:val="00131D10"/>
    <w:rsid w:val="00133632"/>
    <w:rsid w:val="001B361C"/>
    <w:rsid w:val="001B6329"/>
    <w:rsid w:val="001C3501"/>
    <w:rsid w:val="001C4673"/>
    <w:rsid w:val="001E1E87"/>
    <w:rsid w:val="001E6E80"/>
    <w:rsid w:val="00212C01"/>
    <w:rsid w:val="0022014A"/>
    <w:rsid w:val="0022313A"/>
    <w:rsid w:val="002374B7"/>
    <w:rsid w:val="00255C55"/>
    <w:rsid w:val="002938C7"/>
    <w:rsid w:val="002D1868"/>
    <w:rsid w:val="002D2E0A"/>
    <w:rsid w:val="00312F48"/>
    <w:rsid w:val="003164CA"/>
    <w:rsid w:val="003337CA"/>
    <w:rsid w:val="00340638"/>
    <w:rsid w:val="003423C3"/>
    <w:rsid w:val="00355FF1"/>
    <w:rsid w:val="003A6774"/>
    <w:rsid w:val="003C79C8"/>
    <w:rsid w:val="003F5C2F"/>
    <w:rsid w:val="004007A6"/>
    <w:rsid w:val="00453C17"/>
    <w:rsid w:val="0046532D"/>
    <w:rsid w:val="004721A4"/>
    <w:rsid w:val="004943A1"/>
    <w:rsid w:val="004A5EA6"/>
    <w:rsid w:val="004C6022"/>
    <w:rsid w:val="00547D2A"/>
    <w:rsid w:val="00564CB4"/>
    <w:rsid w:val="005A6154"/>
    <w:rsid w:val="005E168B"/>
    <w:rsid w:val="00621786"/>
    <w:rsid w:val="006232BB"/>
    <w:rsid w:val="006B3BF3"/>
    <w:rsid w:val="006C48B8"/>
    <w:rsid w:val="006F0C8B"/>
    <w:rsid w:val="00704E99"/>
    <w:rsid w:val="00730412"/>
    <w:rsid w:val="00780C22"/>
    <w:rsid w:val="0078791E"/>
    <w:rsid w:val="007B044D"/>
    <w:rsid w:val="007F41F0"/>
    <w:rsid w:val="008379CA"/>
    <w:rsid w:val="008745EC"/>
    <w:rsid w:val="008A1F6B"/>
    <w:rsid w:val="008C7205"/>
    <w:rsid w:val="008D5043"/>
    <w:rsid w:val="008F613D"/>
    <w:rsid w:val="00902E67"/>
    <w:rsid w:val="00921448"/>
    <w:rsid w:val="009608A4"/>
    <w:rsid w:val="00993909"/>
    <w:rsid w:val="009A22BE"/>
    <w:rsid w:val="009D643D"/>
    <w:rsid w:val="009E1BD1"/>
    <w:rsid w:val="009F4FA2"/>
    <w:rsid w:val="00A21AFD"/>
    <w:rsid w:val="00A63D4D"/>
    <w:rsid w:val="00A76C31"/>
    <w:rsid w:val="00A77A58"/>
    <w:rsid w:val="00AA1ABF"/>
    <w:rsid w:val="00AA3783"/>
    <w:rsid w:val="00AD00A4"/>
    <w:rsid w:val="00AE170C"/>
    <w:rsid w:val="00AE2D08"/>
    <w:rsid w:val="00AE3C90"/>
    <w:rsid w:val="00AE3E59"/>
    <w:rsid w:val="00B34DA2"/>
    <w:rsid w:val="00B707B5"/>
    <w:rsid w:val="00B71739"/>
    <w:rsid w:val="00BB7580"/>
    <w:rsid w:val="00BD1254"/>
    <w:rsid w:val="00BE5FFF"/>
    <w:rsid w:val="00BF07E4"/>
    <w:rsid w:val="00C06D3D"/>
    <w:rsid w:val="00C07F10"/>
    <w:rsid w:val="00C131C4"/>
    <w:rsid w:val="00C26029"/>
    <w:rsid w:val="00C320A5"/>
    <w:rsid w:val="00C372D7"/>
    <w:rsid w:val="00C61142"/>
    <w:rsid w:val="00CA0BA5"/>
    <w:rsid w:val="00CA5A0F"/>
    <w:rsid w:val="00CC2D38"/>
    <w:rsid w:val="00D24AA5"/>
    <w:rsid w:val="00D36407"/>
    <w:rsid w:val="00D416BB"/>
    <w:rsid w:val="00D51211"/>
    <w:rsid w:val="00D74752"/>
    <w:rsid w:val="00D9738A"/>
    <w:rsid w:val="00DA479C"/>
    <w:rsid w:val="00DA58F2"/>
    <w:rsid w:val="00DB2CE9"/>
    <w:rsid w:val="00DF492E"/>
    <w:rsid w:val="00E2514F"/>
    <w:rsid w:val="00E32FE9"/>
    <w:rsid w:val="00E729D2"/>
    <w:rsid w:val="00EC4813"/>
    <w:rsid w:val="00EC4FE4"/>
    <w:rsid w:val="00ED7E50"/>
    <w:rsid w:val="00F163F0"/>
    <w:rsid w:val="00F5049B"/>
    <w:rsid w:val="00F734D6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B49D"/>
  <w15:chartTrackingRefBased/>
  <w15:docId w15:val="{7305B13C-C4C6-40AD-84D8-ACA2B086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AFD"/>
    <w:rPr>
      <w:b/>
      <w:bCs/>
    </w:rPr>
  </w:style>
  <w:style w:type="paragraph" w:styleId="ListParagraph">
    <w:name w:val="List Paragraph"/>
    <w:basedOn w:val="Normal"/>
    <w:uiPriority w:val="34"/>
    <w:qFormat/>
    <w:rsid w:val="00AE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D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homas.anthopoulos@kaust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Anthopoulos</dc:creator>
  <cp:keywords/>
  <dc:description/>
  <cp:lastModifiedBy>ΕΛΕΥΘΕΡΙΟΣ ΛΟΙΔΩΡΙΚΗΣ</cp:lastModifiedBy>
  <cp:revision>2</cp:revision>
  <dcterms:created xsi:type="dcterms:W3CDTF">2021-11-30T13:42:00Z</dcterms:created>
  <dcterms:modified xsi:type="dcterms:W3CDTF">2021-11-30T13:42:00Z</dcterms:modified>
</cp:coreProperties>
</file>